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6239" w14:textId="77777777" w:rsidR="0068609B" w:rsidRDefault="00055A88" w:rsidP="0068609B">
      <w:pPr>
        <w:rPr>
          <w:i/>
          <w:iCs/>
        </w:rPr>
      </w:pPr>
      <w:r w:rsidRPr="00055A88">
        <w:t xml:space="preserve">Rejection of referral for </w:t>
      </w:r>
      <w:r>
        <w:t xml:space="preserve">regarding </w:t>
      </w:r>
      <w:r w:rsidRPr="00055A88">
        <w:rPr>
          <w:i/>
          <w:iCs/>
          <w:highlight w:val="yellow"/>
        </w:rPr>
        <w:t>insert patient details</w:t>
      </w:r>
    </w:p>
    <w:p w14:paraId="66E25867" w14:textId="61A444A7" w:rsidR="0068609B" w:rsidRDefault="0068609B" w:rsidP="0068609B">
      <w:pPr>
        <w:rPr>
          <w:i/>
          <w:iCs/>
        </w:rPr>
      </w:pPr>
      <w:r>
        <w:rPr>
          <w:i/>
          <w:iCs/>
        </w:rPr>
        <w:t>(Insert department referred to and reason for referral eg, MRI scan/Specialist Opinion)</w:t>
      </w:r>
    </w:p>
    <w:p w14:paraId="7F359D6E" w14:textId="7CE89A89" w:rsidR="0068609B" w:rsidRPr="0068609B" w:rsidRDefault="0068609B" w:rsidP="0068609B">
      <w:pPr>
        <w:rPr>
          <w:i/>
          <w:iCs/>
        </w:rPr>
      </w:pPr>
      <w:r w:rsidRPr="0068609B">
        <w:rPr>
          <w:i/>
          <w:iCs/>
        </w:rPr>
        <w:t>We have been advised that our recent referral has been rejected.</w:t>
      </w:r>
    </w:p>
    <w:p w14:paraId="64ACC516" w14:textId="77777777" w:rsidR="0068609B" w:rsidRDefault="0068609B" w:rsidP="0068609B">
      <w:r w:rsidRPr="0068609B">
        <w:rPr>
          <w:i/>
          <w:iCs/>
        </w:rPr>
        <w:t>Having reviewed the referral letter and reflected on both our contract and our GMC obligations, we are satisfied that the referral was clinically appropriate, details the required information to ensure a safe transfer of care to yourselves, and is in line with both the NHS Standard Contract 2024/25 Service Conditions: Acceptance and Rejection of Referrals 6.13 Subject to SC6.3 and to SC7 (Withholding and/or Discontinuation of Service), and the Primary Medical Services Contract.</w:t>
      </w:r>
      <w:r w:rsidRPr="0068609B">
        <w:t xml:space="preserve"> </w:t>
      </w:r>
    </w:p>
    <w:p w14:paraId="7866542E" w14:textId="1459E94D" w:rsidR="0068609B" w:rsidRPr="0068609B" w:rsidRDefault="0068609B" w:rsidP="0068609B">
      <w:pPr>
        <w:rPr>
          <w:i/>
          <w:iCs/>
        </w:rPr>
      </w:pPr>
      <w:r>
        <w:t>Having sought advice from our LMC we understand that this referral</w:t>
      </w:r>
      <w:r w:rsidRPr="0068609B">
        <w:rPr>
          <w:i/>
          <w:iCs/>
        </w:rPr>
        <w:t xml:space="preserve"> therefore meets the required contractual and professional obligations for referral. </w:t>
      </w:r>
    </w:p>
    <w:p w14:paraId="08B86F83" w14:textId="14241CC3" w:rsidR="0068609B" w:rsidRDefault="0068609B" w:rsidP="0068609B">
      <w:pPr>
        <w:rPr>
          <w:i/>
          <w:iCs/>
        </w:rPr>
      </w:pPr>
      <w:r w:rsidRPr="0068609B">
        <w:rPr>
          <w:i/>
          <w:iCs/>
        </w:rPr>
        <w:t xml:space="preserve">All necessary information has been provided in the referral letter, detailing past medical history, current medications and known drug allergies (GP to alter in accordance with relevant tests/history etc). Please also consult this guidance on the matter from the Academy of Medical Royal Colleges: </w:t>
      </w:r>
      <w:r w:rsidR="00AD65C6">
        <w:rPr>
          <w:i/>
          <w:iCs/>
        </w:rPr>
        <w:t xml:space="preserve"> </w:t>
      </w:r>
      <w:hyperlink r:id="rId4" w:history="1">
        <w:r w:rsidR="00AD65C6">
          <w:rPr>
            <w:rStyle w:val="Hyperlink"/>
            <w:i/>
            <w:iCs/>
          </w:rPr>
          <w:t>AOMRC Referral Guidance</w:t>
        </w:r>
      </w:hyperlink>
    </w:p>
    <w:p w14:paraId="14E0F4DA" w14:textId="149BC397" w:rsidR="0068609B" w:rsidRPr="0068609B" w:rsidRDefault="00AD65C6" w:rsidP="00AD65C6">
      <w:pPr>
        <w:tabs>
          <w:tab w:val="left" w:pos="7230"/>
        </w:tabs>
        <w:rPr>
          <w:i/>
          <w:iCs/>
        </w:rPr>
      </w:pPr>
      <w:r>
        <w:rPr>
          <w:i/>
          <w:iCs/>
        </w:rPr>
        <w:t>W</w:t>
      </w:r>
      <w:r w:rsidR="0068609B" w:rsidRPr="0068609B">
        <w:rPr>
          <w:i/>
          <w:iCs/>
        </w:rPr>
        <w:t>e do not believe that there are grounds to reject this referral and would be grateful if you could arrange for this patient to be offered an outpatient appointment or other clinical assessment.</w:t>
      </w:r>
    </w:p>
    <w:p w14:paraId="151E13E8" w14:textId="77777777" w:rsidR="0068609B" w:rsidRDefault="0068609B" w:rsidP="0068609B">
      <w:pPr>
        <w:rPr>
          <w:i/>
          <w:iCs/>
        </w:rPr>
      </w:pPr>
      <w:r w:rsidRPr="0068609B">
        <w:rPr>
          <w:i/>
          <w:iCs/>
        </w:rPr>
        <w:t>If you disagree please contact the ICB to discuss further.</w:t>
      </w:r>
    </w:p>
    <w:p w14:paraId="05989818" w14:textId="466A6FAE" w:rsidR="0068609B" w:rsidRDefault="0068609B" w:rsidP="0068609B">
      <w:pPr>
        <w:rPr>
          <w:i/>
          <w:iCs/>
        </w:rPr>
      </w:pPr>
      <w:r>
        <w:rPr>
          <w:i/>
          <w:iCs/>
        </w:rPr>
        <w:t>King regards</w:t>
      </w:r>
    </w:p>
    <w:p w14:paraId="6C21B8B2" w14:textId="77777777" w:rsidR="0068609B" w:rsidRDefault="0068609B" w:rsidP="0068609B">
      <w:pPr>
        <w:rPr>
          <w:i/>
          <w:iCs/>
        </w:rPr>
      </w:pPr>
    </w:p>
    <w:p w14:paraId="35A6AEDA" w14:textId="36AB275C" w:rsidR="0068609B" w:rsidRDefault="0068609B" w:rsidP="0068609B">
      <w:pPr>
        <w:rPr>
          <w:i/>
          <w:iCs/>
        </w:rPr>
      </w:pPr>
      <w:r>
        <w:rPr>
          <w:i/>
          <w:iCs/>
        </w:rPr>
        <w:t>Practice Details</w:t>
      </w:r>
    </w:p>
    <w:p w14:paraId="3BBE648C" w14:textId="77777777" w:rsidR="0068609B" w:rsidRDefault="0068609B" w:rsidP="0068609B">
      <w:pPr>
        <w:rPr>
          <w:i/>
          <w:iCs/>
        </w:rPr>
      </w:pPr>
    </w:p>
    <w:p w14:paraId="0F0F3A27" w14:textId="77777777" w:rsidR="0068609B" w:rsidRDefault="0068609B" w:rsidP="0068609B">
      <w:pPr>
        <w:rPr>
          <w:i/>
          <w:iCs/>
        </w:rPr>
      </w:pPr>
    </w:p>
    <w:p w14:paraId="09364A03" w14:textId="77777777" w:rsidR="0068609B" w:rsidRDefault="0068609B" w:rsidP="0068609B">
      <w:pPr>
        <w:rPr>
          <w:i/>
          <w:iCs/>
        </w:rPr>
      </w:pPr>
    </w:p>
    <w:p w14:paraId="69D7E873" w14:textId="77777777" w:rsidR="0068609B" w:rsidRPr="0068609B" w:rsidRDefault="0068609B" w:rsidP="0068609B">
      <w:pPr>
        <w:rPr>
          <w:i/>
          <w:iCs/>
        </w:rPr>
      </w:pPr>
    </w:p>
    <w:p w14:paraId="3DEE7469" w14:textId="77777777" w:rsidR="0068609B" w:rsidRPr="0068609B" w:rsidRDefault="0068609B" w:rsidP="0068609B">
      <w:pPr>
        <w:rPr>
          <w:i/>
          <w:iCs/>
        </w:rPr>
      </w:pPr>
    </w:p>
    <w:p w14:paraId="7FF4C4C5" w14:textId="77777777" w:rsidR="0068609B" w:rsidRPr="0068609B" w:rsidRDefault="0068609B" w:rsidP="0068609B">
      <w:pPr>
        <w:rPr>
          <w:i/>
          <w:iCs/>
        </w:rPr>
      </w:pPr>
      <w:r w:rsidRPr="0068609B">
        <w:rPr>
          <w:i/>
          <w:iCs/>
        </w:rPr>
        <w:t xml:space="preserve">Many thanks </w:t>
      </w:r>
    </w:p>
    <w:p w14:paraId="6C2DB798" w14:textId="77777777" w:rsidR="0068609B" w:rsidRPr="0068609B" w:rsidRDefault="0068609B" w:rsidP="0068609B">
      <w:pPr>
        <w:rPr>
          <w:i/>
          <w:iCs/>
        </w:rPr>
      </w:pPr>
    </w:p>
    <w:p w14:paraId="51280DA0" w14:textId="30E93024" w:rsidR="00055A88" w:rsidRDefault="00055A88" w:rsidP="00055A88">
      <w:pPr>
        <w:rPr>
          <w:i/>
          <w:iCs/>
        </w:rPr>
      </w:pPr>
    </w:p>
    <w:p w14:paraId="3C8E15F1" w14:textId="77777777" w:rsidR="0068609B" w:rsidRDefault="0068609B" w:rsidP="00055A88">
      <w:pPr>
        <w:rPr>
          <w:i/>
          <w:iCs/>
        </w:rPr>
      </w:pPr>
    </w:p>
    <w:p w14:paraId="5CAA857B" w14:textId="77777777" w:rsidR="0068609B" w:rsidRPr="00055A88" w:rsidRDefault="0068609B" w:rsidP="00055A88">
      <w:pPr>
        <w:rPr>
          <w:i/>
          <w:iCs/>
        </w:rPr>
      </w:pPr>
    </w:p>
    <w:p w14:paraId="6C402DC7" w14:textId="405F582A" w:rsidR="00055A88" w:rsidRPr="00055A88" w:rsidRDefault="003D68F9" w:rsidP="00055A88">
      <w:r>
        <w:t>W</w:t>
      </w:r>
      <w:r w:rsidR="00055A88" w:rsidRPr="00055A88">
        <w:t>e recently referre</w:t>
      </w:r>
      <w:r>
        <w:t>d this patient to (insert de</w:t>
      </w:r>
      <w:r w:rsidR="00055A88" w:rsidRPr="00055A88">
        <w:t>partment and Trust/hospital</w:t>
      </w:r>
      <w:r>
        <w:t>)</w:t>
      </w:r>
      <w:r w:rsidR="00055A88" w:rsidRPr="00055A88">
        <w:t xml:space="preserve"> for </w:t>
      </w:r>
      <w:r>
        <w:t>(</w:t>
      </w:r>
      <w:r w:rsidR="00055A88" w:rsidRPr="00055A88">
        <w:t>insert the reason for the referral e.g. MRI scan</w:t>
      </w:r>
      <w:r>
        <w:t>/Specialist opinion)</w:t>
      </w:r>
      <w:r w:rsidR="00055A88" w:rsidRPr="00055A88">
        <w:t xml:space="preserve"> in view of the clinical information set out in the referral itself. Based on the information available and supplied, this represents a clinically appropriate referral. </w:t>
      </w:r>
    </w:p>
    <w:p w14:paraId="2FA5E2C2" w14:textId="77777777" w:rsidR="00F5083F" w:rsidRDefault="00F5083F"/>
    <w:sectPr w:rsidR="00F50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88"/>
    <w:rsid w:val="000550EF"/>
    <w:rsid w:val="00055A88"/>
    <w:rsid w:val="001A14D2"/>
    <w:rsid w:val="00316866"/>
    <w:rsid w:val="003D68F9"/>
    <w:rsid w:val="00534750"/>
    <w:rsid w:val="0068609B"/>
    <w:rsid w:val="00955A5C"/>
    <w:rsid w:val="00AD65C6"/>
    <w:rsid w:val="00AE6DD4"/>
    <w:rsid w:val="00F5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4E4D"/>
  <w15:chartTrackingRefBased/>
  <w15:docId w15:val="{AF72F285-9F4A-454E-AFFA-56DAAB6B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A88"/>
    <w:rPr>
      <w:rFonts w:eastAsiaTheme="majorEastAsia" w:cstheme="majorBidi"/>
      <w:color w:val="272727" w:themeColor="text1" w:themeTint="D8"/>
    </w:rPr>
  </w:style>
  <w:style w:type="paragraph" w:styleId="Title">
    <w:name w:val="Title"/>
    <w:basedOn w:val="Normal"/>
    <w:next w:val="Normal"/>
    <w:link w:val="TitleChar"/>
    <w:uiPriority w:val="10"/>
    <w:qFormat/>
    <w:rsid w:val="00055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A88"/>
    <w:pPr>
      <w:spacing w:before="160"/>
      <w:jc w:val="center"/>
    </w:pPr>
    <w:rPr>
      <w:i/>
      <w:iCs/>
      <w:color w:val="404040" w:themeColor="text1" w:themeTint="BF"/>
    </w:rPr>
  </w:style>
  <w:style w:type="character" w:customStyle="1" w:styleId="QuoteChar">
    <w:name w:val="Quote Char"/>
    <w:basedOn w:val="DefaultParagraphFont"/>
    <w:link w:val="Quote"/>
    <w:uiPriority w:val="29"/>
    <w:rsid w:val="00055A88"/>
    <w:rPr>
      <w:i/>
      <w:iCs/>
      <w:color w:val="404040" w:themeColor="text1" w:themeTint="BF"/>
    </w:rPr>
  </w:style>
  <w:style w:type="paragraph" w:styleId="ListParagraph">
    <w:name w:val="List Paragraph"/>
    <w:basedOn w:val="Normal"/>
    <w:uiPriority w:val="34"/>
    <w:qFormat/>
    <w:rsid w:val="00055A88"/>
    <w:pPr>
      <w:ind w:left="720"/>
      <w:contextualSpacing/>
    </w:pPr>
  </w:style>
  <w:style w:type="character" w:styleId="IntenseEmphasis">
    <w:name w:val="Intense Emphasis"/>
    <w:basedOn w:val="DefaultParagraphFont"/>
    <w:uiPriority w:val="21"/>
    <w:qFormat/>
    <w:rsid w:val="00055A88"/>
    <w:rPr>
      <w:i/>
      <w:iCs/>
      <w:color w:val="0F4761" w:themeColor="accent1" w:themeShade="BF"/>
    </w:rPr>
  </w:style>
  <w:style w:type="paragraph" w:styleId="IntenseQuote">
    <w:name w:val="Intense Quote"/>
    <w:basedOn w:val="Normal"/>
    <w:next w:val="Normal"/>
    <w:link w:val="IntenseQuoteChar"/>
    <w:uiPriority w:val="30"/>
    <w:qFormat/>
    <w:rsid w:val="00055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A88"/>
    <w:rPr>
      <w:i/>
      <w:iCs/>
      <w:color w:val="0F4761" w:themeColor="accent1" w:themeShade="BF"/>
    </w:rPr>
  </w:style>
  <w:style w:type="character" w:styleId="IntenseReference">
    <w:name w:val="Intense Reference"/>
    <w:basedOn w:val="DefaultParagraphFont"/>
    <w:uiPriority w:val="32"/>
    <w:qFormat/>
    <w:rsid w:val="00055A88"/>
    <w:rPr>
      <w:b/>
      <w:bCs/>
      <w:smallCaps/>
      <w:color w:val="0F4761" w:themeColor="accent1" w:themeShade="BF"/>
      <w:spacing w:val="5"/>
    </w:rPr>
  </w:style>
  <w:style w:type="character" w:styleId="Hyperlink">
    <w:name w:val="Hyperlink"/>
    <w:basedOn w:val="DefaultParagraphFont"/>
    <w:uiPriority w:val="99"/>
    <w:unhideWhenUsed/>
    <w:rsid w:val="00AD65C6"/>
    <w:rPr>
      <w:color w:val="467886" w:themeColor="hyperlink"/>
      <w:u w:val="single"/>
    </w:rPr>
  </w:style>
  <w:style w:type="character" w:styleId="UnresolvedMention">
    <w:name w:val="Unresolved Mention"/>
    <w:basedOn w:val="DefaultParagraphFont"/>
    <w:uiPriority w:val="99"/>
    <w:semiHidden/>
    <w:unhideWhenUsed/>
    <w:rsid w:val="00AD6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omrc.org.uk/wp-content/uploads/2018/05/AOMRC-Guidance-on-onward-referral_210518-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Toni (LMC)</dc:creator>
  <cp:keywords/>
  <dc:description/>
  <cp:lastModifiedBy>Noblett Rebecca (LMC)</cp:lastModifiedBy>
  <cp:revision>2</cp:revision>
  <dcterms:created xsi:type="dcterms:W3CDTF">2025-02-06T14:57:00Z</dcterms:created>
  <dcterms:modified xsi:type="dcterms:W3CDTF">2025-02-06T14:57:00Z</dcterms:modified>
</cp:coreProperties>
</file>